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386CFF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bookmarkStart w:id="0" w:name="_GoBack"/>
      <w:bookmarkEnd w:id="0"/>
      <w:r>
        <w:rPr>
          <w:rStyle w:val="a4"/>
          <w:rFonts w:hint="eastAsia"/>
          <w:color w:val="333333"/>
          <w:bdr w:val="none" w:sz="0" w:space="0" w:color="auto" w:frame="1"/>
        </w:rPr>
        <w:t>二、如何挂失、解挂、补卡</w:t>
      </w:r>
    </w:p>
    <w:p w14:paraId="5ABA5012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发现卡丢失时请立即挂失！</w:t>
      </w:r>
    </w:p>
    <w:p w14:paraId="389EAFC9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1、挂失：</w:t>
      </w:r>
      <w:r>
        <w:rPr>
          <w:rFonts w:hint="eastAsia"/>
          <w:color w:val="333333"/>
          <w:bdr w:val="none" w:sz="0" w:space="0" w:color="auto" w:frame="1"/>
        </w:rPr>
        <w:t>可以通过五种方式完成挂失：掌上应用、服务网站、自助圈存机、语音电话和人工挂失。</w:t>
      </w:r>
    </w:p>
    <w:p w14:paraId="3ACA856A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 掌上应用</w:t>
      </w:r>
      <w:r>
        <w:rPr>
          <w:rFonts w:hint="eastAsia"/>
          <w:color w:val="333333"/>
          <w:bdr w:val="none" w:sz="0" w:space="0" w:color="auto" w:frame="1"/>
        </w:rPr>
        <w:t>：“玩校”和中国移动“和包”应用。</w:t>
      </w:r>
    </w:p>
    <w:p w14:paraId="066D13B8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 服务网站</w:t>
      </w:r>
      <w:r>
        <w:rPr>
          <w:rFonts w:hint="eastAsia"/>
          <w:color w:val="333333"/>
          <w:bdr w:val="none" w:sz="0" w:space="0" w:color="auto" w:frame="1"/>
        </w:rPr>
        <w:t>：http：//ecard.bupt.edu.cn/。（操作步骤如下图所示）</w:t>
      </w:r>
    </w:p>
    <w:p w14:paraId="762DC39B" w14:textId="3752298A" w:rsidR="00914BCF" w:rsidRPr="00914BCF" w:rsidRDefault="009D1EEE" w:rsidP="00064140">
      <w:pPr>
        <w:pStyle w:val="a3"/>
        <w:widowControl w:val="0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bdr w:val="none" w:sz="0" w:space="0" w:color="auto" w:frame="1"/>
        </w:rPr>
      </w:pPr>
      <w:r>
        <w:rPr>
          <w:noProof/>
          <w:color w:val="333333"/>
          <w:bdr w:val="none" w:sz="0" w:space="0" w:color="auto" w:frame="1"/>
        </w:rPr>
        <w:drawing>
          <wp:inline distT="0" distB="0" distL="0" distR="0" wp14:anchorId="286B3262" wp14:editId="4C9DD747">
            <wp:extent cx="5193665" cy="1965793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909" cy="203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E576" w14:textId="1FD816A1" w:rsidR="009D1EEE" w:rsidRDefault="009D1EEE" w:rsidP="00064140">
      <w:pPr>
        <w:pStyle w:val="a3"/>
        <w:widowControl w:val="0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图3.1</w:t>
      </w:r>
    </w:p>
    <w:p w14:paraId="22C285BA" w14:textId="37B9A621" w:rsidR="009D1EEE" w:rsidRDefault="009D1EEE" w:rsidP="00064140">
      <w:pPr>
        <w:pStyle w:val="a3"/>
        <w:widowControl w:val="0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color w:val="333333"/>
          <w:sz w:val="18"/>
          <w:szCs w:val="18"/>
        </w:rPr>
      </w:pPr>
      <w:r>
        <w:rPr>
          <w:noProof/>
          <w:color w:val="333333"/>
          <w:bdr w:val="none" w:sz="0" w:space="0" w:color="auto" w:frame="1"/>
        </w:rPr>
        <w:drawing>
          <wp:inline distT="0" distB="0" distL="0" distR="0" wp14:anchorId="3378AB59" wp14:editId="0710FDEB">
            <wp:extent cx="5274310" cy="2465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4"/>
          <w:rFonts w:hint="eastAsia"/>
          <w:color w:val="333333"/>
          <w:bdr w:val="none" w:sz="0" w:space="0" w:color="auto" w:frame="1"/>
        </w:rPr>
        <w:t>图3.2</w:t>
      </w:r>
    </w:p>
    <w:p w14:paraId="3358D223" w14:textId="30009F3B" w:rsidR="00914BCF" w:rsidRDefault="009D1EEE" w:rsidP="00064140">
      <w:pPr>
        <w:pStyle w:val="a3"/>
        <w:widowControl w:val="0"/>
        <w:shd w:val="clear" w:color="auto" w:fill="FFFFFF"/>
        <w:adjustRightInd w:val="0"/>
        <w:snapToGrid w:val="0"/>
        <w:spacing w:before="0" w:beforeAutospacing="0" w:after="0" w:afterAutospacing="0" w:line="324" w:lineRule="atLeast"/>
        <w:ind w:firstLine="420"/>
        <w:jc w:val="center"/>
        <w:textAlignment w:val="baseline"/>
        <w:rPr>
          <w:color w:val="333333"/>
          <w:bdr w:val="none" w:sz="0" w:space="0" w:color="auto" w:frame="1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 自助圈存机</w:t>
      </w:r>
      <w:r>
        <w:rPr>
          <w:rFonts w:hint="eastAsia"/>
          <w:color w:val="333333"/>
          <w:bdr w:val="none" w:sz="0" w:space="0" w:color="auto" w:frame="1"/>
        </w:rPr>
        <w:t>：各宿舍楼、教学楼、食堂和浴室的大厅内。点击“自助挂失”——输入学号和消费密码——点击“确认”。（操作步骤如下图所示）</w:t>
      </w:r>
      <w:r w:rsidR="00914BCF">
        <w:rPr>
          <w:noProof/>
          <w:color w:val="333333"/>
          <w:bdr w:val="none" w:sz="0" w:space="0" w:color="auto" w:frame="1"/>
        </w:rPr>
        <w:lastRenderedPageBreak/>
        <w:drawing>
          <wp:inline distT="0" distB="0" distL="0" distR="0" wp14:anchorId="56E95902" wp14:editId="067E8F72">
            <wp:extent cx="5227320" cy="26441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002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BCF" w:rsidRPr="00914BCF">
        <w:rPr>
          <w:rFonts w:hint="eastAsia"/>
          <w:b/>
          <w:bCs/>
          <w:color w:val="333333"/>
          <w:bdr w:val="none" w:sz="0" w:space="0" w:color="auto" w:frame="1"/>
        </w:rPr>
        <w:t>图4</w:t>
      </w:r>
      <w:r w:rsidR="00914BCF" w:rsidRPr="00914BCF">
        <w:rPr>
          <w:b/>
          <w:bCs/>
          <w:color w:val="333333"/>
          <w:bdr w:val="none" w:sz="0" w:space="0" w:color="auto" w:frame="1"/>
        </w:rPr>
        <w:t>.1</w:t>
      </w:r>
    </w:p>
    <w:p w14:paraId="20727311" w14:textId="22E96823" w:rsidR="009D1EEE" w:rsidRDefault="009D1EEE" w:rsidP="00064140">
      <w:pPr>
        <w:pStyle w:val="a3"/>
        <w:widowControl w:val="0"/>
        <w:shd w:val="clear" w:color="auto" w:fill="FFFFFF"/>
        <w:adjustRightInd w:val="0"/>
        <w:snapToGrid w:val="0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r>
        <w:rPr>
          <w:noProof/>
          <w:color w:val="333333"/>
          <w:bdr w:val="none" w:sz="0" w:space="0" w:color="auto" w:frame="1"/>
        </w:rPr>
        <w:drawing>
          <wp:inline distT="0" distB="0" distL="0" distR="0" wp14:anchorId="6CAE3167" wp14:editId="351B0684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CC80D" w14:textId="0C06F4CE" w:rsidR="00914BCF" w:rsidRPr="00914BCF" w:rsidRDefault="00914BCF" w:rsidP="00064140">
      <w:pPr>
        <w:pStyle w:val="a3"/>
        <w:widowControl w:val="0"/>
        <w:shd w:val="clear" w:color="auto" w:fill="FFFFFF"/>
        <w:adjustRightInd w:val="0"/>
        <w:snapToGrid w:val="0"/>
        <w:spacing w:before="0" w:beforeAutospacing="0" w:after="0" w:afterAutospacing="0" w:line="324" w:lineRule="atLeast"/>
        <w:jc w:val="center"/>
        <w:textAlignment w:val="baseline"/>
        <w:rPr>
          <w:b/>
          <w:bCs/>
          <w:color w:val="333333"/>
        </w:rPr>
      </w:pPr>
      <w:r w:rsidRPr="00914BCF">
        <w:rPr>
          <w:rFonts w:hint="eastAsia"/>
          <w:b/>
          <w:bCs/>
          <w:color w:val="333333"/>
        </w:rPr>
        <w:t>图4</w:t>
      </w:r>
      <w:r w:rsidRPr="00914BCF">
        <w:rPr>
          <w:b/>
          <w:bCs/>
          <w:color w:val="333333"/>
        </w:rPr>
        <w:t>.2</w:t>
      </w:r>
    </w:p>
    <w:p w14:paraId="7DAC8E35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 语音电话</w:t>
      </w:r>
      <w:r>
        <w:rPr>
          <w:rFonts w:hint="eastAsia"/>
          <w:color w:val="333333"/>
          <w:bdr w:val="none" w:sz="0" w:space="0" w:color="auto" w:frame="1"/>
        </w:rPr>
        <w:t>：62281616</w:t>
      </w:r>
    </w:p>
    <w:p w14:paraId="5FD8958B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 人工挂失</w:t>
      </w:r>
      <w:r>
        <w:rPr>
          <w:rFonts w:hint="eastAsia"/>
          <w:color w:val="333333"/>
          <w:bdr w:val="none" w:sz="0" w:space="0" w:color="auto" w:frame="1"/>
        </w:rPr>
        <w:t>：工作时间携带有效证件到各校区卡</w:t>
      </w:r>
      <w:proofErr w:type="gramStart"/>
      <w:r>
        <w:rPr>
          <w:rFonts w:hint="eastAsia"/>
          <w:color w:val="333333"/>
          <w:bdr w:val="none" w:sz="0" w:space="0" w:color="auto" w:frame="1"/>
        </w:rPr>
        <w:t>务</w:t>
      </w:r>
      <w:proofErr w:type="gramEnd"/>
      <w:r>
        <w:rPr>
          <w:rFonts w:hint="eastAsia"/>
          <w:color w:val="333333"/>
          <w:bdr w:val="none" w:sz="0" w:space="0" w:color="auto" w:frame="1"/>
        </w:rPr>
        <w:t>中心办理。</w:t>
      </w:r>
    </w:p>
    <w:p w14:paraId="12EDCCF1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2、解挂：</w:t>
      </w:r>
      <w:r>
        <w:rPr>
          <w:rFonts w:hint="eastAsia"/>
          <w:color w:val="333333"/>
          <w:bdr w:val="none" w:sz="0" w:space="0" w:color="auto" w:frame="1"/>
        </w:rPr>
        <w:t>如果卡挂失后又被本人找到，须持卡和本人有效证件到各校区卡</w:t>
      </w:r>
      <w:proofErr w:type="gramStart"/>
      <w:r>
        <w:rPr>
          <w:rFonts w:hint="eastAsia"/>
          <w:color w:val="333333"/>
          <w:bdr w:val="none" w:sz="0" w:space="0" w:color="auto" w:frame="1"/>
        </w:rPr>
        <w:t>务</w:t>
      </w:r>
      <w:proofErr w:type="gramEnd"/>
      <w:r>
        <w:rPr>
          <w:rFonts w:hint="eastAsia"/>
          <w:color w:val="333333"/>
          <w:bdr w:val="none" w:sz="0" w:space="0" w:color="auto" w:frame="1"/>
        </w:rPr>
        <w:t>中心办理解除挂失。</w:t>
      </w:r>
    </w:p>
    <w:p w14:paraId="47DBEC0D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3、补卡：</w:t>
      </w:r>
      <w:r>
        <w:rPr>
          <w:rFonts w:hint="eastAsia"/>
          <w:color w:val="333333"/>
          <w:bdr w:val="none" w:sz="0" w:space="0" w:color="auto" w:frame="1"/>
        </w:rPr>
        <w:t>挂失成功后，持本人有效证件到各校区卡</w:t>
      </w:r>
      <w:proofErr w:type="gramStart"/>
      <w:r>
        <w:rPr>
          <w:rFonts w:hint="eastAsia"/>
          <w:color w:val="333333"/>
          <w:bdr w:val="none" w:sz="0" w:space="0" w:color="auto" w:frame="1"/>
        </w:rPr>
        <w:t>务</w:t>
      </w:r>
      <w:proofErr w:type="gramEnd"/>
      <w:r>
        <w:rPr>
          <w:rFonts w:hint="eastAsia"/>
          <w:color w:val="333333"/>
          <w:bdr w:val="none" w:sz="0" w:space="0" w:color="auto" w:frame="1"/>
        </w:rPr>
        <w:t>中心办理，同时缴纳工本费。</w:t>
      </w:r>
    </w:p>
    <w:p w14:paraId="5AFB98E5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补卡后，原卡中的钱如何转入新卡？</w:t>
      </w:r>
    </w:p>
    <w:p w14:paraId="012571CC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  </w:t>
      </w:r>
      <w:r>
        <w:rPr>
          <w:rFonts w:hint="eastAsia"/>
          <w:color w:val="333333"/>
          <w:bdr w:val="none" w:sz="0" w:space="0" w:color="auto" w:frame="1"/>
        </w:rPr>
        <w:t>“北邮通”校园卡系统采用电子钱包的技术，钱既存在卡里也存在数据库中，允许脱机操作。当挂失时，原卡上的钱将暂时冻结；待48小时后，才可以完成“冻结金额转入”，将卡放在食堂或超市等地方的POS机上等待1秒后冻结金额将自动到账。</w:t>
      </w:r>
    </w:p>
    <w:p w14:paraId="148B421B" w14:textId="3E3C8F24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三、丢卡后如何查询是否被捡到？</w:t>
      </w:r>
    </w:p>
    <w:p w14:paraId="3D73B29E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1、收集箱：</w:t>
      </w:r>
      <w:r>
        <w:rPr>
          <w:rFonts w:hint="eastAsia"/>
          <w:color w:val="333333"/>
          <w:bdr w:val="none" w:sz="0" w:space="0" w:color="auto" w:frame="1"/>
        </w:rPr>
        <w:t>西土城校区的学生</w:t>
      </w:r>
      <w:proofErr w:type="gramStart"/>
      <w:r>
        <w:rPr>
          <w:rFonts w:hint="eastAsia"/>
          <w:color w:val="333333"/>
          <w:bdr w:val="none" w:sz="0" w:space="0" w:color="auto" w:frame="1"/>
        </w:rPr>
        <w:t>一</w:t>
      </w:r>
      <w:proofErr w:type="gramEnd"/>
      <w:r>
        <w:rPr>
          <w:rFonts w:hint="eastAsia"/>
          <w:color w:val="333333"/>
          <w:bdr w:val="none" w:sz="0" w:space="0" w:color="auto" w:frame="1"/>
        </w:rPr>
        <w:t>食堂、新食堂、图书馆放置了捡到卡收集箱；沙河校区在综合办公楼106室安保部、综合办公楼318失物招领处，以及综合办</w:t>
      </w:r>
      <w:r>
        <w:rPr>
          <w:rFonts w:hint="eastAsia"/>
          <w:color w:val="333333"/>
          <w:bdr w:val="none" w:sz="0" w:space="0" w:color="auto" w:frame="1"/>
        </w:rPr>
        <w:lastRenderedPageBreak/>
        <w:t>公楼205卡</w:t>
      </w:r>
      <w:proofErr w:type="gramStart"/>
      <w:r>
        <w:rPr>
          <w:rFonts w:hint="eastAsia"/>
          <w:color w:val="333333"/>
          <w:bdr w:val="none" w:sz="0" w:space="0" w:color="auto" w:frame="1"/>
        </w:rPr>
        <w:t>务</w:t>
      </w:r>
      <w:proofErr w:type="gramEnd"/>
      <w:r>
        <w:rPr>
          <w:rFonts w:hint="eastAsia"/>
          <w:color w:val="333333"/>
          <w:bdr w:val="none" w:sz="0" w:space="0" w:color="auto" w:frame="1"/>
        </w:rPr>
        <w:t>中心设有招领处。每天会有工作人员在将投入收集箱中的校园卡取出并在系统中登记，便于招领。</w:t>
      </w:r>
    </w:p>
    <w:p w14:paraId="1A982E35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2、招领：</w:t>
      </w:r>
      <w:proofErr w:type="gramStart"/>
      <w:r>
        <w:rPr>
          <w:rFonts w:hint="eastAsia"/>
          <w:color w:val="333333"/>
          <w:bdr w:val="none" w:sz="0" w:space="0" w:color="auto" w:frame="1"/>
        </w:rPr>
        <w:t>遗失卡</w:t>
      </w:r>
      <w:proofErr w:type="gramEnd"/>
      <w:r>
        <w:rPr>
          <w:rFonts w:hint="eastAsia"/>
          <w:color w:val="333333"/>
          <w:bdr w:val="none" w:sz="0" w:space="0" w:color="auto" w:frame="1"/>
        </w:rPr>
        <w:t>被在系统中登记后，失主在自助挂失或者补办校园卡时可看到招领提示。（如下图所示）</w:t>
      </w:r>
    </w:p>
    <w:p w14:paraId="5B31581B" w14:textId="25248989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r>
        <w:rPr>
          <w:noProof/>
          <w:color w:val="333333"/>
          <w:bdr w:val="none" w:sz="0" w:space="0" w:color="auto" w:frame="1"/>
        </w:rPr>
        <w:drawing>
          <wp:inline distT="0" distB="0" distL="0" distR="0" wp14:anchorId="71AA2EE8" wp14:editId="1370DB55">
            <wp:extent cx="5274310" cy="3716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DEE23" w14:textId="09243B1E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图5</w:t>
      </w:r>
    </w:p>
    <w:p w14:paraId="24755E87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3、取卡：</w:t>
      </w:r>
      <w:r>
        <w:rPr>
          <w:rFonts w:hint="eastAsia"/>
          <w:color w:val="333333"/>
          <w:bdr w:val="none" w:sz="0" w:space="0" w:color="auto" w:frame="1"/>
        </w:rPr>
        <w:t>看到招领提示后，可在工作时间携带有效证件到各校区卡</w:t>
      </w:r>
      <w:proofErr w:type="gramStart"/>
      <w:r>
        <w:rPr>
          <w:rFonts w:hint="eastAsia"/>
          <w:color w:val="333333"/>
          <w:bdr w:val="none" w:sz="0" w:space="0" w:color="auto" w:frame="1"/>
        </w:rPr>
        <w:t>务</w:t>
      </w:r>
      <w:proofErr w:type="gramEnd"/>
      <w:r>
        <w:rPr>
          <w:rFonts w:hint="eastAsia"/>
          <w:color w:val="333333"/>
          <w:bdr w:val="none" w:sz="0" w:space="0" w:color="auto" w:frame="1"/>
        </w:rPr>
        <w:t>中心领取丢失的校园卡。</w:t>
      </w:r>
    </w:p>
    <w:p w14:paraId="45B82228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“玩校”：</w:t>
      </w:r>
      <w:r>
        <w:rPr>
          <w:rFonts w:hint="eastAsia"/>
          <w:color w:val="333333"/>
          <w:bdr w:val="none" w:sz="0" w:space="0" w:color="auto" w:frame="1"/>
        </w:rPr>
        <w:t>捡到卡的人会在 “玩校”捡到卡中进行登记。失主保持后台接收消息，如卡被捡到则有消息提醒。</w:t>
      </w:r>
    </w:p>
    <w:p w14:paraId="44032C73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四、密码的使用</w:t>
      </w:r>
    </w:p>
    <w:p w14:paraId="48CD2266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“北邮通”的密码主要用于查询和消费。</w:t>
      </w:r>
    </w:p>
    <w:p w14:paraId="00AD8F1B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 查询：</w:t>
      </w:r>
      <w:r>
        <w:rPr>
          <w:rFonts w:hint="eastAsia"/>
          <w:color w:val="333333"/>
          <w:bdr w:val="none" w:sz="0" w:space="0" w:color="auto" w:frame="1"/>
        </w:rPr>
        <w:t>登录</w:t>
      </w:r>
      <w:proofErr w:type="gramStart"/>
      <w:r>
        <w:rPr>
          <w:rFonts w:hint="eastAsia"/>
          <w:color w:val="333333"/>
          <w:bdr w:val="none" w:sz="0" w:space="0" w:color="auto" w:frame="1"/>
        </w:rPr>
        <w:t>自服务</w:t>
      </w:r>
      <w:proofErr w:type="gramEnd"/>
      <w:r>
        <w:rPr>
          <w:rFonts w:hint="eastAsia"/>
          <w:color w:val="333333"/>
          <w:bdr w:val="none" w:sz="0" w:space="0" w:color="auto" w:frame="1"/>
        </w:rPr>
        <w:t>网站、自助圈存机、语音电话。</w:t>
      </w:r>
    </w:p>
    <w:p w14:paraId="1D57AF71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 消费：</w:t>
      </w:r>
      <w:r>
        <w:rPr>
          <w:rFonts w:hint="eastAsia"/>
          <w:color w:val="333333"/>
          <w:bdr w:val="none" w:sz="0" w:space="0" w:color="auto" w:frame="1"/>
        </w:rPr>
        <w:t>一般小额消费不用密码；当单次消费或日消费超过限额时需要输入密码。</w:t>
      </w:r>
    </w:p>
    <w:p w14:paraId="47F2311B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1、修改密码</w:t>
      </w:r>
    </w:p>
    <w:p w14:paraId="3152C0D9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 各消费窗口POS机上修改。</w:t>
      </w:r>
    </w:p>
    <w:p w14:paraId="4EBD1382" w14:textId="6B2C4A25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  POS机操作：将卡放在读卡区，在前键盘按“确认”输入密码，选择“修改卡密码”，按提示输入旧密码和两遍新密码，确认即可。显示“密码修改成功”即成功，显示“密码修改失败”即失败。</w:t>
      </w:r>
    </w:p>
    <w:p w14:paraId="46A2316D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 自助圈存机上修改。</w:t>
      </w:r>
      <w:r>
        <w:rPr>
          <w:rFonts w:hint="eastAsia"/>
          <w:color w:val="333333"/>
          <w:bdr w:val="none" w:sz="0" w:space="0" w:color="auto" w:frame="1"/>
        </w:rPr>
        <w:t>将“北邮通”或“副卡”放在“读卡区”内，点击“修改密码”--输入密码--输入新密码--确认。（如下图所示）</w:t>
      </w:r>
    </w:p>
    <w:p w14:paraId="3B617851" w14:textId="2700491A" w:rsidR="00064140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b/>
          <w:bCs/>
          <w:color w:val="333333"/>
          <w:bdr w:val="none" w:sz="0" w:space="0" w:color="auto" w:frame="1"/>
        </w:rPr>
      </w:pPr>
      <w:r>
        <w:rPr>
          <w:noProof/>
          <w:color w:val="333333"/>
          <w:bdr w:val="none" w:sz="0" w:space="0" w:color="auto" w:frame="1"/>
        </w:rPr>
        <w:lastRenderedPageBreak/>
        <w:drawing>
          <wp:inline distT="0" distB="0" distL="0" distR="0" wp14:anchorId="28D6691A" wp14:editId="68B32FB9">
            <wp:extent cx="5274310" cy="31470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4140">
        <w:rPr>
          <w:rFonts w:hint="eastAsia"/>
          <w:b/>
          <w:bCs/>
          <w:color w:val="333333"/>
          <w:bdr w:val="none" w:sz="0" w:space="0" w:color="auto" w:frame="1"/>
        </w:rPr>
        <w:t>图6</w:t>
      </w:r>
      <w:r w:rsidR="00064140">
        <w:rPr>
          <w:b/>
          <w:bCs/>
          <w:color w:val="333333"/>
          <w:bdr w:val="none" w:sz="0" w:space="0" w:color="auto" w:frame="1"/>
        </w:rPr>
        <w:t>.1</w:t>
      </w:r>
    </w:p>
    <w:p w14:paraId="574EFC36" w14:textId="75904985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bdr w:val="none" w:sz="0" w:space="0" w:color="auto" w:frame="1"/>
        </w:rPr>
      </w:pPr>
      <w:r>
        <w:rPr>
          <w:noProof/>
          <w:color w:val="333333"/>
          <w:bdr w:val="none" w:sz="0" w:space="0" w:color="auto" w:frame="1"/>
        </w:rPr>
        <w:drawing>
          <wp:inline distT="0" distB="0" distL="0" distR="0" wp14:anchorId="448AD6CC" wp14:editId="35B1F253">
            <wp:extent cx="5274310" cy="28727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2C125" w14:textId="42915323" w:rsidR="00914BCF" w:rsidRPr="00914BCF" w:rsidRDefault="00914BCF" w:rsidP="00064140">
      <w:pPr>
        <w:pStyle w:val="a3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b/>
          <w:bCs/>
          <w:color w:val="333333"/>
          <w:sz w:val="18"/>
          <w:szCs w:val="18"/>
        </w:rPr>
      </w:pPr>
      <w:r w:rsidRPr="00914BCF">
        <w:rPr>
          <w:rFonts w:hint="eastAsia"/>
          <w:b/>
          <w:bCs/>
          <w:color w:val="333333"/>
          <w:bdr w:val="none" w:sz="0" w:space="0" w:color="auto" w:frame="1"/>
        </w:rPr>
        <w:t>图6</w:t>
      </w:r>
      <w:r w:rsidRPr="00914BCF">
        <w:rPr>
          <w:b/>
          <w:bCs/>
          <w:color w:val="333333"/>
          <w:bdr w:val="none" w:sz="0" w:space="0" w:color="auto" w:frame="1"/>
        </w:rPr>
        <w:t>.2</w:t>
      </w:r>
    </w:p>
    <w:p w14:paraId="6FF43323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 携带有效证件，持“北邮通”或“副卡”到各校区卡</w:t>
      </w:r>
      <w:proofErr w:type="gramStart"/>
      <w:r>
        <w:rPr>
          <w:rStyle w:val="a4"/>
          <w:rFonts w:hint="eastAsia"/>
          <w:color w:val="333333"/>
          <w:bdr w:val="none" w:sz="0" w:space="0" w:color="auto" w:frame="1"/>
        </w:rPr>
        <w:t>务</w:t>
      </w:r>
      <w:proofErr w:type="gramEnd"/>
      <w:r>
        <w:rPr>
          <w:rStyle w:val="a4"/>
          <w:rFonts w:hint="eastAsia"/>
          <w:color w:val="333333"/>
          <w:bdr w:val="none" w:sz="0" w:space="0" w:color="auto" w:frame="1"/>
        </w:rPr>
        <w:t>中心修改。</w:t>
      </w:r>
    </w:p>
    <w:p w14:paraId="065AB92F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 “副卡”密码修改除可通过以上三种途径外还可通过“和包”修改。</w:t>
      </w:r>
      <w:r>
        <w:rPr>
          <w:rFonts w:hint="eastAsia"/>
          <w:color w:val="333333"/>
          <w:bdr w:val="none" w:sz="0" w:space="0" w:color="auto" w:frame="1"/>
        </w:rPr>
        <w:t>点击“和包”--</w:t>
      </w:r>
      <w:proofErr w:type="gramStart"/>
      <w:r>
        <w:rPr>
          <w:rFonts w:hint="eastAsia"/>
          <w:color w:val="333333"/>
          <w:bdr w:val="none" w:sz="0" w:space="0" w:color="auto" w:frame="1"/>
        </w:rPr>
        <w:t>北邮校园</w:t>
      </w:r>
      <w:proofErr w:type="gramEnd"/>
      <w:r>
        <w:rPr>
          <w:rFonts w:hint="eastAsia"/>
          <w:color w:val="333333"/>
          <w:bdr w:val="none" w:sz="0" w:space="0" w:color="auto" w:frame="1"/>
        </w:rPr>
        <w:t>卡--个人中心--修改密码--输入原密码和新密码（两遍）--提交。</w:t>
      </w:r>
    </w:p>
    <w:p w14:paraId="617EF01A" w14:textId="51012484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2、修改消费限额</w:t>
      </w:r>
    </w:p>
    <w:p w14:paraId="5DCDFFD8" w14:textId="5011B8D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默认的单次消费限额为30元，日消费限额为50元。可在POS机或自助圈存机上自行修改消费限额。 </w:t>
      </w:r>
    </w:p>
    <w:p w14:paraId="42DCD89C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 POS机操作：</w:t>
      </w:r>
      <w:r>
        <w:rPr>
          <w:rFonts w:hint="eastAsia"/>
          <w:color w:val="333333"/>
          <w:bdr w:val="none" w:sz="0" w:space="0" w:color="auto" w:frame="1"/>
        </w:rPr>
        <w:t>将卡放在读卡区，在前键盘按“确认”输入密码，选择“修改卡上餐限额”或者“修改卡上日限额”，输入限额数字，确认即可。</w:t>
      </w:r>
    </w:p>
    <w:p w14:paraId="2D6EBC07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</w:t>
      </w:r>
      <w:r>
        <w:rPr>
          <w:rFonts w:hint="eastAsia"/>
          <w:color w:val="333333"/>
          <w:bdr w:val="none" w:sz="0" w:space="0" w:color="auto" w:frame="1"/>
        </w:rPr>
        <w:t> </w:t>
      </w:r>
      <w:r>
        <w:rPr>
          <w:rStyle w:val="a4"/>
          <w:rFonts w:hint="eastAsia"/>
          <w:color w:val="333333"/>
          <w:bdr w:val="none" w:sz="0" w:space="0" w:color="auto" w:frame="1"/>
        </w:rPr>
        <w:t>自助圈存机：</w:t>
      </w:r>
      <w:r>
        <w:rPr>
          <w:rFonts w:hint="eastAsia"/>
          <w:color w:val="333333"/>
          <w:bdr w:val="none" w:sz="0" w:space="0" w:color="auto" w:frame="1"/>
        </w:rPr>
        <w:t>点击校园卡服务--修改限额--输入要修改的数额，确认即可。可实现修改单次限额和日限额。（操作步骤如下图所示）</w:t>
      </w:r>
    </w:p>
    <w:p w14:paraId="5FFED781" w14:textId="77777777" w:rsidR="00064140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bdr w:val="none" w:sz="0" w:space="0" w:color="auto" w:frame="1"/>
        </w:rPr>
      </w:pPr>
      <w:r>
        <w:rPr>
          <w:rFonts w:hint="eastAsia"/>
          <w:color w:val="333333"/>
          <w:bdr w:val="none" w:sz="0" w:space="0" w:color="auto" w:frame="1"/>
        </w:rPr>
        <w:lastRenderedPageBreak/>
        <w:t> </w:t>
      </w:r>
      <w:r>
        <w:rPr>
          <w:noProof/>
          <w:color w:val="333333"/>
          <w:bdr w:val="none" w:sz="0" w:space="0" w:color="auto" w:frame="1"/>
        </w:rPr>
        <w:drawing>
          <wp:inline distT="0" distB="0" distL="0" distR="0" wp14:anchorId="1D5F2D79" wp14:editId="63F17246">
            <wp:extent cx="5274310" cy="26289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2CD7" w14:textId="78242559" w:rsidR="009D1EEE" w:rsidRDefault="00064140" w:rsidP="00064140">
      <w:pPr>
        <w:pStyle w:val="a3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color w:val="333333"/>
          <w:bdr w:val="none" w:sz="0" w:space="0" w:color="auto" w:frame="1"/>
        </w:rPr>
      </w:pPr>
      <w:r w:rsidRPr="00064140">
        <w:rPr>
          <w:rFonts w:hint="eastAsia"/>
          <w:b/>
          <w:bCs/>
          <w:color w:val="333333"/>
          <w:bdr w:val="none" w:sz="0" w:space="0" w:color="auto" w:frame="1"/>
        </w:rPr>
        <w:t>图7</w:t>
      </w:r>
      <w:r w:rsidRPr="00064140">
        <w:rPr>
          <w:b/>
          <w:bCs/>
          <w:color w:val="333333"/>
          <w:bdr w:val="none" w:sz="0" w:space="0" w:color="auto" w:frame="1"/>
        </w:rPr>
        <w:t>.1</w:t>
      </w:r>
      <w:r w:rsidRPr="00064140">
        <w:rPr>
          <w:b/>
          <w:bCs/>
          <w:noProof/>
          <w:color w:val="333333"/>
          <w:bdr w:val="none" w:sz="0" w:space="0" w:color="auto" w:frame="1"/>
        </w:rPr>
        <w:t xml:space="preserve"> </w:t>
      </w:r>
      <w:r w:rsidR="009D1EEE">
        <w:rPr>
          <w:noProof/>
          <w:color w:val="333333"/>
          <w:bdr w:val="none" w:sz="0" w:space="0" w:color="auto" w:frame="1"/>
        </w:rPr>
        <w:drawing>
          <wp:inline distT="0" distB="0" distL="0" distR="0" wp14:anchorId="67603ADE" wp14:editId="743EC103">
            <wp:extent cx="5274310" cy="30861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422E" w14:textId="354BA553" w:rsidR="00914BCF" w:rsidRPr="00914BCF" w:rsidRDefault="00914BCF" w:rsidP="00064140">
      <w:pPr>
        <w:pStyle w:val="a3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b/>
          <w:bCs/>
          <w:color w:val="333333"/>
          <w:sz w:val="18"/>
          <w:szCs w:val="18"/>
        </w:rPr>
      </w:pPr>
      <w:r w:rsidRPr="00914BCF">
        <w:rPr>
          <w:rFonts w:hint="eastAsia"/>
          <w:b/>
          <w:bCs/>
          <w:color w:val="333333"/>
          <w:bdr w:val="none" w:sz="0" w:space="0" w:color="auto" w:frame="1"/>
        </w:rPr>
        <w:t>图7</w:t>
      </w:r>
      <w:r w:rsidRPr="00914BCF">
        <w:rPr>
          <w:b/>
          <w:bCs/>
          <w:color w:val="333333"/>
          <w:bdr w:val="none" w:sz="0" w:space="0" w:color="auto" w:frame="1"/>
        </w:rPr>
        <w:t>.2</w:t>
      </w:r>
    </w:p>
    <w:p w14:paraId="1DA1D9EA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3、刷卡消费 </w:t>
      </w:r>
    </w:p>
    <w:p w14:paraId="65319882" w14:textId="52EF78E9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消费时一般由收银员先行输入消费金额。消费者看到数值无误后将卡放在POS机的读卡区域内，大约0. 5秒后听到“嘀--”的响声，POS机屏幕显示此次刷卡金额和卡中余额，然后将“北邮通”或“副卡”取回即可。</w:t>
      </w:r>
    </w:p>
    <w:p w14:paraId="3AB49D67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五、查询消费记录</w:t>
      </w:r>
    </w:p>
    <w:p w14:paraId="3E073AA8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1、掌上应用：</w:t>
      </w:r>
      <w:r>
        <w:rPr>
          <w:rFonts w:hint="eastAsia"/>
          <w:color w:val="333333"/>
          <w:bdr w:val="none" w:sz="0" w:space="0" w:color="auto" w:frame="1"/>
        </w:rPr>
        <w:t>客户端应用中“交易明细”或“消费明细”等栏目。</w:t>
      </w:r>
    </w:p>
    <w:p w14:paraId="36620863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2、服务网站：</w:t>
      </w:r>
      <w:r>
        <w:rPr>
          <w:rFonts w:hint="eastAsia"/>
          <w:color w:val="333333"/>
          <w:bdr w:val="none" w:sz="0" w:space="0" w:color="auto" w:frame="1"/>
        </w:rPr>
        <w:t>http：//ecard.bupt.edu.cn，查询消费明细等信息。（如下图所示）</w:t>
      </w:r>
    </w:p>
    <w:p w14:paraId="69E89122" w14:textId="47FE6014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r>
        <w:rPr>
          <w:noProof/>
          <w:color w:val="333333"/>
          <w:bdr w:val="none" w:sz="0" w:space="0" w:color="auto" w:frame="1"/>
        </w:rPr>
        <w:lastRenderedPageBreak/>
        <w:drawing>
          <wp:inline distT="0" distB="0" distL="0" distR="0" wp14:anchorId="71BF5486" wp14:editId="688111D6">
            <wp:extent cx="5274310" cy="24441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B705" w14:textId="1EE8F3C2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图8</w:t>
      </w:r>
    </w:p>
    <w:p w14:paraId="27BE0359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3、自助圈存机：</w:t>
      </w:r>
      <w:r>
        <w:rPr>
          <w:rFonts w:hint="eastAsia"/>
          <w:color w:val="333333"/>
          <w:bdr w:val="none" w:sz="0" w:space="0" w:color="auto" w:frame="1"/>
        </w:rPr>
        <w:t>在自助圈存机上查询，按照引导界面操作。</w:t>
      </w:r>
    </w:p>
    <w:p w14:paraId="3F934094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4、POS机</w:t>
      </w:r>
    </w:p>
    <w:p w14:paraId="0F21400A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· POS机操作：</w:t>
      </w:r>
      <w:r>
        <w:rPr>
          <w:rFonts w:hint="eastAsia"/>
          <w:color w:val="333333"/>
          <w:bdr w:val="none" w:sz="0" w:space="0" w:color="auto" w:frame="1"/>
        </w:rPr>
        <w:t>将卡放在读卡区，按下后键盘的F2键，将会显示该卡</w:t>
      </w:r>
      <w:proofErr w:type="gramStart"/>
      <w:r>
        <w:rPr>
          <w:rFonts w:hint="eastAsia"/>
          <w:color w:val="333333"/>
          <w:bdr w:val="none" w:sz="0" w:space="0" w:color="auto" w:frame="1"/>
        </w:rPr>
        <w:t>在此机</w:t>
      </w:r>
      <w:proofErr w:type="gramEnd"/>
      <w:r>
        <w:rPr>
          <w:rFonts w:hint="eastAsia"/>
          <w:color w:val="333333"/>
          <w:bdr w:val="none" w:sz="0" w:space="0" w:color="auto" w:frame="1"/>
        </w:rPr>
        <w:t>的最后一次消费时间和金额，如果没有，则显示：未找到消费记录</w:t>
      </w:r>
      <w:proofErr w:type="gramStart"/>
      <w:r>
        <w:rPr>
          <w:rFonts w:hint="eastAsia"/>
          <w:color w:val="333333"/>
          <w:bdr w:val="none" w:sz="0" w:space="0" w:color="auto" w:frame="1"/>
        </w:rPr>
        <w:t>”</w:t>
      </w:r>
      <w:proofErr w:type="gramEnd"/>
      <w:r>
        <w:rPr>
          <w:rFonts w:hint="eastAsia"/>
          <w:color w:val="333333"/>
          <w:bdr w:val="none" w:sz="0" w:space="0" w:color="auto" w:frame="1"/>
        </w:rPr>
        <w:t>。</w:t>
      </w:r>
    </w:p>
    <w:p w14:paraId="09A2840C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六、缴纳网费</w:t>
      </w:r>
    </w:p>
    <w:p w14:paraId="3AB06D9E" w14:textId="796278F2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  师生可以使用校园卡在自助圈存机缴纳网费。将校园卡放在“读卡区”，按照提示操作，点击“校卡服务”--“自助缴费”--“网费充值”--输入充值金额和校园卡密码——确定即可。（操作步骤如下图所示）</w:t>
      </w:r>
    </w:p>
    <w:p w14:paraId="17454874" w14:textId="7D70A824" w:rsidR="00914BCF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color w:val="333333"/>
          <w:bdr w:val="none" w:sz="0" w:space="0" w:color="auto" w:frame="1"/>
        </w:rPr>
      </w:pPr>
      <w:r>
        <w:rPr>
          <w:noProof/>
          <w:color w:val="333333"/>
          <w:bdr w:val="none" w:sz="0" w:space="0" w:color="auto" w:frame="1"/>
        </w:rPr>
        <w:drawing>
          <wp:inline distT="0" distB="0" distL="0" distR="0" wp14:anchorId="541A9EE0" wp14:editId="30764276">
            <wp:extent cx="5274310" cy="23850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BCF" w:rsidRPr="00510F70">
        <w:rPr>
          <w:rFonts w:hint="eastAsia"/>
          <w:b/>
          <w:bCs/>
          <w:color w:val="333333"/>
          <w:bdr w:val="none" w:sz="0" w:space="0" w:color="auto" w:frame="1"/>
        </w:rPr>
        <w:t>图9</w:t>
      </w:r>
      <w:r w:rsidR="00914BCF" w:rsidRPr="00510F70">
        <w:rPr>
          <w:b/>
          <w:bCs/>
          <w:color w:val="333333"/>
          <w:bdr w:val="none" w:sz="0" w:space="0" w:color="auto" w:frame="1"/>
        </w:rPr>
        <w:t>.</w:t>
      </w:r>
      <w:r w:rsidR="00510F70" w:rsidRPr="00510F70">
        <w:rPr>
          <w:b/>
          <w:bCs/>
          <w:color w:val="333333"/>
          <w:bdr w:val="none" w:sz="0" w:space="0" w:color="auto" w:frame="1"/>
        </w:rPr>
        <w:t>1</w:t>
      </w:r>
    </w:p>
    <w:p w14:paraId="1D6A1527" w14:textId="2CEFB887" w:rsidR="00914BCF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</w:pPr>
      <w:r>
        <w:rPr>
          <w:noProof/>
          <w:color w:val="333333"/>
          <w:bdr w:val="none" w:sz="0" w:space="0" w:color="auto" w:frame="1"/>
        </w:rPr>
        <w:lastRenderedPageBreak/>
        <w:drawing>
          <wp:inline distT="0" distB="0" distL="0" distR="0" wp14:anchorId="1C4DDD81" wp14:editId="44CF1E9E">
            <wp:extent cx="5274310" cy="22402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6CD57" w14:textId="218872DC" w:rsidR="00510F70" w:rsidRPr="00510F70" w:rsidRDefault="00510F70" w:rsidP="00064140">
      <w:pPr>
        <w:pStyle w:val="a3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b/>
          <w:bCs/>
        </w:rPr>
      </w:pPr>
      <w:r w:rsidRPr="00510F70">
        <w:rPr>
          <w:rFonts w:hint="eastAsia"/>
          <w:b/>
          <w:bCs/>
        </w:rPr>
        <w:t>图9</w:t>
      </w:r>
      <w:r w:rsidRPr="00510F70">
        <w:rPr>
          <w:b/>
          <w:bCs/>
        </w:rPr>
        <w:t>.2</w:t>
      </w:r>
    </w:p>
    <w:p w14:paraId="297F1042" w14:textId="6B0A2D03" w:rsidR="00510F70" w:rsidRDefault="009D1EEE" w:rsidP="00064140">
      <w:pPr>
        <w:pStyle w:val="a3"/>
        <w:widowControl w:val="0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color w:val="333333"/>
          <w:bdr w:val="none" w:sz="0" w:space="0" w:color="auto" w:frame="1"/>
        </w:rPr>
      </w:pPr>
      <w:r>
        <w:rPr>
          <w:noProof/>
          <w:color w:val="333333"/>
          <w:sz w:val="18"/>
          <w:szCs w:val="18"/>
        </w:rPr>
        <w:drawing>
          <wp:inline distT="0" distB="0" distL="0" distR="0" wp14:anchorId="72376771" wp14:editId="179C5DB1">
            <wp:extent cx="5274310" cy="27736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F70" w:rsidRPr="00510F70">
        <w:rPr>
          <w:rFonts w:hint="eastAsia"/>
          <w:b/>
          <w:bCs/>
          <w:color w:val="333333"/>
          <w:bdr w:val="none" w:sz="0" w:space="0" w:color="auto" w:frame="1"/>
        </w:rPr>
        <w:t>图9</w:t>
      </w:r>
      <w:r w:rsidR="00510F70" w:rsidRPr="00510F70">
        <w:rPr>
          <w:b/>
          <w:bCs/>
          <w:color w:val="333333"/>
          <w:bdr w:val="none" w:sz="0" w:space="0" w:color="auto" w:frame="1"/>
        </w:rPr>
        <w:t>.3</w:t>
      </w:r>
    </w:p>
    <w:p w14:paraId="45C2ADF3" w14:textId="51C6E196" w:rsidR="009D1EEE" w:rsidRDefault="009D1EEE" w:rsidP="00064140">
      <w:pPr>
        <w:pStyle w:val="a3"/>
        <w:widowControl w:val="0"/>
        <w:shd w:val="clear" w:color="auto" w:fill="FFFFFF"/>
        <w:spacing w:before="0" w:beforeAutospacing="0" w:after="0" w:afterAutospacing="0" w:line="324" w:lineRule="atLeast"/>
        <w:jc w:val="center"/>
        <w:textAlignment w:val="baseline"/>
        <w:rPr>
          <w:color w:val="333333"/>
          <w:sz w:val="18"/>
          <w:szCs w:val="18"/>
        </w:rPr>
      </w:pPr>
      <w:r>
        <w:rPr>
          <w:noProof/>
          <w:color w:val="333333"/>
          <w:bdr w:val="none" w:sz="0" w:space="0" w:color="auto" w:frame="1"/>
        </w:rPr>
        <w:drawing>
          <wp:inline distT="0" distB="0" distL="0" distR="0" wp14:anchorId="52884220" wp14:editId="349F15AE">
            <wp:extent cx="5274310" cy="27355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F70" w:rsidRPr="00510F70">
        <w:rPr>
          <w:rFonts w:hint="eastAsia"/>
          <w:b/>
          <w:bCs/>
          <w:color w:val="333333"/>
          <w:bdr w:val="none" w:sz="0" w:space="0" w:color="auto" w:frame="1"/>
        </w:rPr>
        <w:t>图9</w:t>
      </w:r>
      <w:r w:rsidR="00510F70" w:rsidRPr="00510F70">
        <w:rPr>
          <w:b/>
          <w:bCs/>
          <w:color w:val="333333"/>
          <w:bdr w:val="none" w:sz="0" w:space="0" w:color="auto" w:frame="1"/>
        </w:rPr>
        <w:t>.4</w:t>
      </w:r>
    </w:p>
    <w:p w14:paraId="589826C8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lastRenderedPageBreak/>
        <w:t>七、激活NFC手机的 “副卡”</w:t>
      </w:r>
    </w:p>
    <w:p w14:paraId="6014A8E3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师生可以将北京移动支持NFC功能的手机设置成校园卡“副卡”，使用手机完成公寓门禁、转账充值、食堂就餐、超市购物等；原校园卡作为“主卡”仍可正常使用。</w:t>
      </w:r>
    </w:p>
    <w:p w14:paraId="139FEB54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目前使用此服务须满足的条件：</w:t>
      </w:r>
    </w:p>
    <w:p w14:paraId="7913A757" w14:textId="55C91321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1、使用北京移动号码的手机；</w:t>
      </w:r>
    </w:p>
    <w:p w14:paraId="0207ACCB" w14:textId="1DEFB873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2.、仅支持android系统且有NFC功能的手机。</w:t>
      </w:r>
    </w:p>
    <w:p w14:paraId="7B7CA8B5" w14:textId="77777777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Style w:val="a4"/>
          <w:rFonts w:hint="eastAsia"/>
          <w:color w:val="333333"/>
          <w:bdr w:val="none" w:sz="0" w:space="0" w:color="auto" w:frame="1"/>
        </w:rPr>
        <w:t>使用北京移动手机号的师生通过如下步骤可以实现上述功能：</w:t>
      </w:r>
    </w:p>
    <w:p w14:paraId="78611419" w14:textId="1083D6FE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1、确认手机拥有NFC功能；</w:t>
      </w:r>
    </w:p>
    <w:p w14:paraId="3F4D0D06" w14:textId="2CDB7F21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2、到学校移动营业厅免费更换NFC-USIM卡（手机号码不变）；</w:t>
      </w:r>
    </w:p>
    <w:p w14:paraId="09F98875" w14:textId="7BA8D8F2" w:rsidR="009D1EEE" w:rsidRDefault="009D1EEE" w:rsidP="00064140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3、下载中国移动手机应用“和包”，并添加“北邮校园</w:t>
      </w:r>
      <w:proofErr w:type="gramStart"/>
      <w:r>
        <w:rPr>
          <w:rFonts w:hint="eastAsia"/>
          <w:color w:val="333333"/>
          <w:bdr w:val="none" w:sz="0" w:space="0" w:color="auto" w:frame="1"/>
        </w:rPr>
        <w:t>一</w:t>
      </w:r>
      <w:proofErr w:type="gramEnd"/>
      <w:r>
        <w:rPr>
          <w:rFonts w:hint="eastAsia"/>
          <w:color w:val="333333"/>
          <w:bdr w:val="none" w:sz="0" w:space="0" w:color="auto" w:frame="1"/>
        </w:rPr>
        <w:t>卡通”卡片，与校园卡进行绑定；</w:t>
      </w:r>
    </w:p>
    <w:p w14:paraId="79717846" w14:textId="1691212B" w:rsidR="009D1EEE" w:rsidRDefault="009D1EEE" w:rsidP="00E569F2">
      <w:pPr>
        <w:pStyle w:val="a3"/>
        <w:shd w:val="clear" w:color="auto" w:fill="FFFFFF"/>
        <w:spacing w:before="0" w:beforeAutospacing="0" w:after="0" w:afterAutospacing="0" w:line="324" w:lineRule="atLeast"/>
        <w:ind w:firstLine="420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4、对副卡进行充值。  </w:t>
      </w:r>
      <w:r>
        <w:rPr>
          <w:rFonts w:hint="eastAsia"/>
          <w:color w:val="333333"/>
          <w:sz w:val="18"/>
          <w:szCs w:val="18"/>
        </w:rPr>
        <w:br/>
      </w:r>
      <w:r>
        <w:rPr>
          <w:rStyle w:val="a4"/>
          <w:rFonts w:hint="eastAsia"/>
          <w:color w:val="333333"/>
          <w:bdr w:val="none" w:sz="0" w:space="0" w:color="auto" w:frame="1"/>
        </w:rPr>
        <w:t>注：</w:t>
      </w:r>
      <w:r>
        <w:rPr>
          <w:rFonts w:hint="eastAsia"/>
          <w:color w:val="333333"/>
          <w:bdr w:val="none" w:sz="0" w:space="0" w:color="auto" w:frame="1"/>
        </w:rPr>
        <w:t>1、校园卡主卡和副卡的充</w:t>
      </w:r>
      <w:proofErr w:type="gramStart"/>
      <w:r>
        <w:rPr>
          <w:rFonts w:hint="eastAsia"/>
          <w:color w:val="333333"/>
          <w:bdr w:val="none" w:sz="0" w:space="0" w:color="auto" w:frame="1"/>
        </w:rPr>
        <w:t>值消费</w:t>
      </w:r>
      <w:proofErr w:type="gramEnd"/>
      <w:r>
        <w:rPr>
          <w:rFonts w:hint="eastAsia"/>
          <w:color w:val="333333"/>
          <w:bdr w:val="none" w:sz="0" w:space="0" w:color="auto" w:frame="1"/>
        </w:rPr>
        <w:t>各自独立；</w:t>
      </w:r>
    </w:p>
    <w:p w14:paraId="134FD834" w14:textId="58B23162" w:rsidR="00183213" w:rsidRPr="00E569F2" w:rsidRDefault="009D1EEE" w:rsidP="00E569F2">
      <w:pPr>
        <w:pStyle w:val="a3"/>
        <w:shd w:val="clear" w:color="auto" w:fill="FFFFFF"/>
        <w:spacing w:before="0" w:beforeAutospacing="0" w:after="0" w:afterAutospacing="0" w:line="324" w:lineRule="atLeast"/>
        <w:ind w:firstLineChars="200" w:firstLine="480"/>
        <w:jc w:val="both"/>
        <w:textAlignment w:val="baseline"/>
        <w:rPr>
          <w:color w:val="333333"/>
          <w:sz w:val="18"/>
          <w:szCs w:val="18"/>
        </w:rPr>
      </w:pPr>
      <w:r>
        <w:rPr>
          <w:rFonts w:hint="eastAsia"/>
          <w:color w:val="333333"/>
          <w:bdr w:val="none" w:sz="0" w:space="0" w:color="auto" w:frame="1"/>
        </w:rPr>
        <w:t>2、使用支付宝对副卡进行充值时，需在学/工号后加上“S1”（S大写） 。</w:t>
      </w:r>
    </w:p>
    <w:sectPr w:rsidR="00183213" w:rsidRPr="00E569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268"/>
    <w:rsid w:val="00064140"/>
    <w:rsid w:val="00183213"/>
    <w:rsid w:val="00254268"/>
    <w:rsid w:val="00510F70"/>
    <w:rsid w:val="00914BCF"/>
    <w:rsid w:val="00946703"/>
    <w:rsid w:val="009D1EEE"/>
    <w:rsid w:val="00E56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4C384"/>
  <w15:chartTrackingRefBased/>
  <w15:docId w15:val="{C7ABC520-8630-4E4C-AF80-27AA1CFBD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D1E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9D1EE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786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320</Words>
  <Characters>1824</Characters>
  <Application>Microsoft Office Word</Application>
  <DocSecurity>0</DocSecurity>
  <Lines>15</Lines>
  <Paragraphs>4</Paragraphs>
  <ScaleCrop>false</ScaleCrop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宇杰</dc:creator>
  <cp:keywords/>
  <dc:description/>
  <cp:lastModifiedBy>沈 国鑫</cp:lastModifiedBy>
  <cp:revision>6</cp:revision>
  <dcterms:created xsi:type="dcterms:W3CDTF">2019-09-18T01:05:00Z</dcterms:created>
  <dcterms:modified xsi:type="dcterms:W3CDTF">2019-09-24T15:04:00Z</dcterms:modified>
</cp:coreProperties>
</file>